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0B10" w14:textId="6221629F" w:rsidR="00E75F20" w:rsidRPr="00E75F20" w:rsidRDefault="00E75F20" w:rsidP="00E75F20">
      <w:pPr>
        <w:pStyle w:val="NoSpacing"/>
        <w:jc w:val="center"/>
        <w:rPr>
          <w:sz w:val="28"/>
          <w:szCs w:val="28"/>
        </w:rPr>
      </w:pPr>
      <w:r w:rsidRPr="00E75F2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DC0B33" wp14:editId="5DDC0B3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52500"/>
            <wp:effectExtent l="0" t="0" r="0" b="0"/>
            <wp:wrapSquare wrapText="bothSides"/>
            <wp:docPr id="4" name="Picture 4" descr="C:\Users\casozio\Documents\FATA\FATA Board\FATA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ozio\Documents\FATA\FATA Board\FATA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F20">
        <w:rPr>
          <w:sz w:val="28"/>
          <w:szCs w:val="28"/>
        </w:rPr>
        <w:t xml:space="preserve">FATA Meeting </w:t>
      </w:r>
      <w:r w:rsidR="00C26647">
        <w:rPr>
          <w:sz w:val="28"/>
          <w:szCs w:val="28"/>
        </w:rPr>
        <w:t>Minutes</w:t>
      </w:r>
    </w:p>
    <w:p w14:paraId="5DDC0B11" w14:textId="1D3E3744" w:rsidR="00E75F20" w:rsidRPr="00E75F20" w:rsidRDefault="00FC6491" w:rsidP="00E75F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14, 2017</w:t>
      </w:r>
    </w:p>
    <w:p w14:paraId="5DDC0B12" w14:textId="33C13DEA" w:rsidR="00E75F20" w:rsidRPr="00E75F20" w:rsidRDefault="00FC6491" w:rsidP="00E75F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9:00-11:00</w:t>
      </w:r>
      <w:r w:rsidR="00E75F20" w:rsidRPr="00E75F20">
        <w:rPr>
          <w:sz w:val="28"/>
          <w:szCs w:val="28"/>
        </w:rPr>
        <w:t xml:space="preserve"> </w:t>
      </w:r>
      <w:r>
        <w:rPr>
          <w:sz w:val="28"/>
          <w:szCs w:val="28"/>
        </w:rPr>
        <w:t>Mission Inn</w:t>
      </w:r>
    </w:p>
    <w:p w14:paraId="5DDC0B13" w14:textId="77777777" w:rsidR="00E75F20" w:rsidRDefault="00E75F20" w:rsidP="00E75F20">
      <w:pPr>
        <w:pStyle w:val="NoSpacing"/>
        <w:jc w:val="center"/>
      </w:pPr>
    </w:p>
    <w:p w14:paraId="5DDC0B14" w14:textId="77777777" w:rsidR="00E75F20" w:rsidRDefault="00E75F20" w:rsidP="00E75F20">
      <w:pPr>
        <w:pStyle w:val="NoSpacing"/>
        <w:jc w:val="center"/>
        <w:rPr>
          <w:sz w:val="28"/>
          <w:szCs w:val="28"/>
        </w:rPr>
      </w:pPr>
    </w:p>
    <w:p w14:paraId="5DDC0B15" w14:textId="77777777" w:rsidR="00E75F20" w:rsidRDefault="00E75F20" w:rsidP="00E75F20">
      <w:pPr>
        <w:pStyle w:val="NoSpacing"/>
        <w:rPr>
          <w:sz w:val="28"/>
          <w:szCs w:val="28"/>
        </w:rPr>
      </w:pPr>
    </w:p>
    <w:p w14:paraId="5DDC0B16" w14:textId="4C708C29" w:rsidR="00E75F20" w:rsidRDefault="00250E75" w:rsidP="00E75F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Secondary Test Scheduling Best Practices (Columbia County)</w:t>
      </w:r>
    </w:p>
    <w:p w14:paraId="14BDD7F7" w14:textId="5C32C038" w:rsidR="00250E75" w:rsidRDefault="00250E75" w:rsidP="00250E7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Brevard—Find where most WAPs are and bring carts there to mass test students.  It takes a lot of organization and teachers need to be on board.  They tested close to 900 students in one day.</w:t>
      </w:r>
      <w:r w:rsidR="005056BC">
        <w:rPr>
          <w:sz w:val="24"/>
          <w:szCs w:val="24"/>
        </w:rPr>
        <w:t xml:space="preserve">  They stagger the students and students take session 1 in the morning and session 2 in the afternoon.</w:t>
      </w:r>
    </w:p>
    <w:p w14:paraId="1F9EA566" w14:textId="0C677F6C" w:rsidR="005056BC" w:rsidRDefault="005056BC" w:rsidP="00250E7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Seminole—AM and PM sessions, can get through it in two days and then do the extended time students on different days.  They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adjust lunch schedules to make it work.  They test in gyms, media, etc.</w:t>
      </w:r>
    </w:p>
    <w:p w14:paraId="79900C00" w14:textId="4A62A7B2" w:rsidR="005056BC" w:rsidRDefault="005056BC" w:rsidP="00250E7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Lake does bag lunches for the students testing.</w:t>
      </w:r>
    </w:p>
    <w:p w14:paraId="45C8382C" w14:textId="3B1BF376" w:rsidR="005056BC" w:rsidRPr="005056BC" w:rsidRDefault="005056BC" w:rsidP="005056B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Pasco and St. Lucie have similar models.</w:t>
      </w:r>
    </w:p>
    <w:p w14:paraId="0EC75D7E" w14:textId="3C1615E0" w:rsidR="005056BC" w:rsidRDefault="005056BC" w:rsidP="00250E7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Orange and Osceola suspend early release </w:t>
      </w:r>
      <w:proofErr w:type="gramStart"/>
      <w:r>
        <w:rPr>
          <w:sz w:val="24"/>
          <w:szCs w:val="24"/>
        </w:rPr>
        <w:t>Wednesdays</w:t>
      </w:r>
      <w:proofErr w:type="gramEnd"/>
      <w:r>
        <w:rPr>
          <w:sz w:val="24"/>
          <w:szCs w:val="24"/>
        </w:rPr>
        <w:t xml:space="preserve"> so they are able to test on Wednesdays. </w:t>
      </w:r>
    </w:p>
    <w:p w14:paraId="341E76A9" w14:textId="4F06D2DB" w:rsidR="005056BC" w:rsidRDefault="005056BC" w:rsidP="00250E7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Lake considered testing on Saturdays a few years ago and DOE said they would support that.  They didn’t end up doing it but may have to consider it for next year.</w:t>
      </w:r>
    </w:p>
    <w:p w14:paraId="53D40488" w14:textId="232B738B" w:rsidR="005056BC" w:rsidRDefault="00D07745" w:rsidP="00D07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FSAA Graduation Requirements (Lake)</w:t>
      </w:r>
    </w:p>
    <w:p w14:paraId="54FC4FA5" w14:textId="214B53D3" w:rsidR="00D07745" w:rsidRDefault="00D07745" w:rsidP="00D0774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Unaware that these graduation requirements mirrored FSA and had to reprogram their SIS.</w:t>
      </w:r>
    </w:p>
    <w:p w14:paraId="61DB9CF1" w14:textId="672BD8BE" w:rsidR="00D07745" w:rsidRDefault="00D07745" w:rsidP="00D0774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Paula asked DOE to add FSAA graduation requirements to the Florida’s Testing Graduation Requirements document but has not heard back yet.</w:t>
      </w:r>
    </w:p>
    <w:p w14:paraId="1826D43B" w14:textId="4D7C56EF" w:rsidR="00951738" w:rsidRDefault="00951738" w:rsidP="00D0774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FSAA EOCs can give credit if the student passes the EOC without taking the course.</w:t>
      </w:r>
    </w:p>
    <w:p w14:paraId="33D34E7B" w14:textId="45C0CFA0" w:rsidR="00951738" w:rsidRPr="00951738" w:rsidRDefault="00D07745" w:rsidP="009517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EOC Email from Parent</w:t>
      </w:r>
    </w:p>
    <w:p w14:paraId="2D1CCDAF" w14:textId="10EA0F82" w:rsidR="00D07745" w:rsidRDefault="00D07745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Shed light on how different the 30% is calculated across districts.  </w:t>
      </w:r>
    </w:p>
    <w:p w14:paraId="7E61B4A8" w14:textId="011864B1" w:rsidR="00951738" w:rsidRDefault="00951738" w:rsidP="009517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Testing Requirements for Students Transferring from Hurricane Impacted Areas</w:t>
      </w:r>
    </w:p>
    <w:p w14:paraId="1FDB9845" w14:textId="4CD449F1" w:rsidR="00951738" w:rsidRDefault="00951738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 is supposed to update us at FOIL.</w:t>
      </w:r>
    </w:p>
    <w:p w14:paraId="0725792C" w14:textId="70DAF7FC" w:rsidR="00951738" w:rsidRDefault="00951738" w:rsidP="009517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Legislative Concerns</w:t>
      </w:r>
    </w:p>
    <w:p w14:paraId="1B687CCE" w14:textId="1985EA5A" w:rsidR="00951738" w:rsidRDefault="00951738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back to paper is still a concern.  Paula heard that they are considering bringing to legislature to go with paper for all testing.</w:t>
      </w:r>
    </w:p>
    <w:p w14:paraId="417C3AA3" w14:textId="42442F2C" w:rsidR="00F25649" w:rsidRDefault="00F25649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2019 testing schedule is a big concern since it will overlap with AP/IB/CTE/district EOCs, etc.</w:t>
      </w:r>
    </w:p>
    <w:p w14:paraId="4CD28C51" w14:textId="5179704C" w:rsidR="00431091" w:rsidRDefault="00431091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Schools of Hope are concerning to districts.  Misconceptions are cropping up.</w:t>
      </w:r>
    </w:p>
    <w:p w14:paraId="7D8023B0" w14:textId="3797AE02" w:rsidR="00951738" w:rsidRDefault="00951738" w:rsidP="009517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FLKRS Best Practices</w:t>
      </w:r>
    </w:p>
    <w:p w14:paraId="50FB4530" w14:textId="78B29520" w:rsidR="00951738" w:rsidRDefault="00951738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Pasco felt timeliness of response was not adequate.  It was problematic to not have a district data file to download.  Not sure why we got a file with students missing a FLE ID when they said we couldn’t put a student in the system without a FLE ID.</w:t>
      </w:r>
    </w:p>
    <w:p w14:paraId="760FD659" w14:textId="7BA8BF23" w:rsidR="00951738" w:rsidRDefault="00951738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Marion had a lot of rostering issues.  One school in their district had Star already and so the whole district was rostered without the district knowing about it and they sent a separate file which caused problems.  </w:t>
      </w:r>
      <w:r w:rsidR="004F178D">
        <w:rPr>
          <w:sz w:val="24"/>
          <w:szCs w:val="24"/>
        </w:rPr>
        <w:t>It took a while for someone to get back to them to work on it.</w:t>
      </w:r>
    </w:p>
    <w:p w14:paraId="13B9A42B" w14:textId="35B76C72" w:rsidR="004F178D" w:rsidRDefault="004F178D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those that are Star districts, FLKRS data didn’t transfer because it is a test in isolation.  They had to re-administer the assessment again to their students for it to be included in Star.</w:t>
      </w:r>
    </w:p>
    <w:p w14:paraId="58C813E0" w14:textId="437E589B" w:rsidR="004F178D" w:rsidRDefault="004F178D" w:rsidP="009517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Columbia </w:t>
      </w:r>
      <w:proofErr w:type="gramStart"/>
      <w:r>
        <w:rPr>
          <w:sz w:val="24"/>
          <w:szCs w:val="24"/>
        </w:rPr>
        <w:t>was able to</w:t>
      </w:r>
      <w:proofErr w:type="gramEnd"/>
      <w:r>
        <w:rPr>
          <w:sz w:val="24"/>
          <w:szCs w:val="24"/>
        </w:rPr>
        <w:t xml:space="preserve"> get Renaissance to send them directions to export a file to import so they didn’t have to have their students test again.</w:t>
      </w:r>
    </w:p>
    <w:p w14:paraId="611A1B35" w14:textId="229F0557" w:rsidR="007F3A1A" w:rsidRDefault="007F3A1A" w:rsidP="007F3A1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WIDA Screener</w:t>
      </w:r>
    </w:p>
    <w:p w14:paraId="499CA097" w14:textId="3FE3CF67" w:rsidR="007F3A1A" w:rsidRDefault="007F3A1A" w:rsidP="007F3A1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Marion is going to roll it out in January.  The district is going to make the copies and their ESOL office is going out and training paras to administer.</w:t>
      </w:r>
    </w:p>
    <w:p w14:paraId="21988613" w14:textId="1C4B61BD" w:rsidR="007F3A1A" w:rsidRDefault="007F3A1A" w:rsidP="007F3A1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Seminole has been using it for years.  Their ESOL department handles it.  Minnie Cardona is the contact person to speak to if interested in finding out more.</w:t>
      </w:r>
    </w:p>
    <w:p w14:paraId="12F13F2B" w14:textId="36E724EC" w:rsidR="007F3A1A" w:rsidRDefault="001A182C" w:rsidP="007F3A1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Lee county said i</w:t>
      </w:r>
      <w:r w:rsidR="00F25649">
        <w:rPr>
          <w:sz w:val="24"/>
          <w:szCs w:val="24"/>
        </w:rPr>
        <w:t>t is a more time intensive test</w:t>
      </w:r>
      <w:r>
        <w:rPr>
          <w:sz w:val="24"/>
          <w:szCs w:val="24"/>
        </w:rPr>
        <w:t>,</w:t>
      </w:r>
      <w:r w:rsidR="00F25649">
        <w:rPr>
          <w:sz w:val="24"/>
          <w:szCs w:val="24"/>
        </w:rPr>
        <w:t xml:space="preserve"> but the results are good.</w:t>
      </w:r>
    </w:p>
    <w:p w14:paraId="10AFA974" w14:textId="368666FC" w:rsidR="00F25649" w:rsidRDefault="00F25649" w:rsidP="00F256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Improvement Learning Gains Update</w:t>
      </w:r>
    </w:p>
    <w:p w14:paraId="5D29B580" w14:textId="7D86955D" w:rsidR="00F25649" w:rsidRDefault="00F25649" w:rsidP="00F256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PERT counting for learning gains for math.</w:t>
      </w:r>
    </w:p>
    <w:p w14:paraId="2F1D1EB3" w14:textId="7D5EAA73" w:rsidR="00F25649" w:rsidRDefault="00F25649" w:rsidP="00F256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FSAA—they broke level 1 into 3 buckets and levels 2 and 3 into 2 buckets.  They still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make a rule and set cut scores.</w:t>
      </w:r>
    </w:p>
    <w:p w14:paraId="33BDF5A8" w14:textId="4484C25F" w:rsidR="00F25649" w:rsidRDefault="00F25649" w:rsidP="00F256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PERT </w:t>
      </w:r>
      <w:r w:rsidR="007A3C9C">
        <w:rPr>
          <w:sz w:val="24"/>
          <w:szCs w:val="24"/>
        </w:rPr>
        <w:t>Math Diagnostic</w:t>
      </w:r>
    </w:p>
    <w:p w14:paraId="79EB3A81" w14:textId="2BD43584" w:rsidR="00F25649" w:rsidRDefault="00F25649" w:rsidP="00F256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Lake just started using it and the teachers love it.</w:t>
      </w:r>
      <w:r w:rsidR="007A3C9C">
        <w:rPr>
          <w:sz w:val="24"/>
          <w:szCs w:val="24"/>
        </w:rPr>
        <w:t xml:space="preserve">  It helps give students and teachers feedback on what the students need to work on.  </w:t>
      </w:r>
    </w:p>
    <w:p w14:paraId="4AAC976E" w14:textId="0551E698" w:rsidR="00F25649" w:rsidRDefault="00F25649" w:rsidP="00F256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Pasco uses it and they have had mixed reviews.  Math has a lower and upper </w:t>
      </w:r>
      <w:r w:rsidR="001A182C">
        <w:rPr>
          <w:sz w:val="24"/>
          <w:szCs w:val="24"/>
        </w:rPr>
        <w:t xml:space="preserve">diagnostic </w:t>
      </w:r>
      <w:r>
        <w:rPr>
          <w:sz w:val="24"/>
          <w:szCs w:val="24"/>
        </w:rPr>
        <w:t xml:space="preserve">and their 7 schools use the lower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but it seems too low and the upper seems too hard.</w:t>
      </w:r>
    </w:p>
    <w:p w14:paraId="6E317156" w14:textId="16FBC06F" w:rsidR="007A3C9C" w:rsidRDefault="007A3C9C" w:rsidP="007A3C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35F8CDBD" w14:textId="75E48F56" w:rsidR="007A3C9C" w:rsidRDefault="007A3C9C" w:rsidP="007A3C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 Whitten mentioned that there are districts still not scheduling middle grade students in Algebra 1.  He feels that if the students are placed in Algebra 1 they will pass the EOC.  This is hurting school grades.  Districts should try to change the culture and support these students being placed into Algebra 1.</w:t>
      </w:r>
    </w:p>
    <w:p w14:paraId="5C5BDEC3" w14:textId="60001A34" w:rsidR="007A3C9C" w:rsidRDefault="00431091" w:rsidP="007A3C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Lake asked if 7</w:t>
      </w:r>
      <w:r w:rsidRPr="004310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advanced math students should take the Grade 8 math FSA because those are the standards being taught.  Osceola gives grade 8 and said most students get 4s and 5s.  Brevard doesn’t want to give grade 8 because it could hurt learning gains.</w:t>
      </w:r>
    </w:p>
    <w:p w14:paraId="7EFA14C7" w14:textId="3DC14DFB" w:rsidR="00431091" w:rsidRDefault="00317A2F" w:rsidP="007A3C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districts are using the ACT School Day Non-College Reportable for concordant.  Citrus is paying for their students to take it.  Pasco is going to send letters to students who graduated wit</w:t>
      </w:r>
      <w:r w:rsidR="009158D4">
        <w:rPr>
          <w:sz w:val="24"/>
          <w:szCs w:val="24"/>
        </w:rPr>
        <w:t xml:space="preserve">h a certificate of completion to let them know about it.  Marion had a 95% passing rate last year for the students who took it.  </w:t>
      </w:r>
      <w:r w:rsidR="005F6BE7">
        <w:rPr>
          <w:sz w:val="24"/>
          <w:szCs w:val="24"/>
        </w:rPr>
        <w:t xml:space="preserve">They have juniors and seniors take it.  </w:t>
      </w:r>
      <w:r w:rsidR="009158D4">
        <w:rPr>
          <w:sz w:val="24"/>
          <w:szCs w:val="24"/>
        </w:rPr>
        <w:t>Pasco is going to have students pay for it but will help those students who have a hardship, might be full, might be partial.</w:t>
      </w:r>
    </w:p>
    <w:p w14:paraId="3BD97D49" w14:textId="788B1F44" w:rsidR="00C50775" w:rsidRDefault="00C50775" w:rsidP="007A3C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FATA Annual Meeting—we need a committee to work on </w:t>
      </w:r>
      <w:r w:rsidR="00ED7A66">
        <w:rPr>
          <w:sz w:val="24"/>
          <w:szCs w:val="24"/>
        </w:rPr>
        <w:t xml:space="preserve">planning </w:t>
      </w:r>
      <w:bookmarkStart w:id="0" w:name="_GoBack"/>
      <w:bookmarkEnd w:id="0"/>
      <w:r>
        <w:rPr>
          <w:sz w:val="24"/>
          <w:szCs w:val="24"/>
        </w:rPr>
        <w:t xml:space="preserve">the 2018 meeting.  </w:t>
      </w:r>
      <w:proofErr w:type="spellStart"/>
      <w:r>
        <w:rPr>
          <w:sz w:val="24"/>
          <w:szCs w:val="24"/>
        </w:rPr>
        <w:t>Neyda</w:t>
      </w:r>
      <w:proofErr w:type="spellEnd"/>
      <w:r>
        <w:rPr>
          <w:sz w:val="24"/>
          <w:szCs w:val="24"/>
        </w:rPr>
        <w:t xml:space="preserve"> volunteered to chair and we need more people to step up.  It involves planning and getting sponsors.</w:t>
      </w:r>
    </w:p>
    <w:p w14:paraId="3D5AA310" w14:textId="41444BF2" w:rsidR="00C50775" w:rsidRDefault="00C50775" w:rsidP="007A3C9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Test Hound would like to be a sponsor at our Annual Meeting next year.  Their company would like to meet with districts, they have software to do test planning and </w:t>
      </w:r>
      <w:r w:rsidR="00B636E9">
        <w:rPr>
          <w:sz w:val="24"/>
          <w:szCs w:val="24"/>
        </w:rPr>
        <w:t xml:space="preserve">they </w:t>
      </w:r>
      <w:r>
        <w:rPr>
          <w:sz w:val="24"/>
          <w:szCs w:val="24"/>
        </w:rPr>
        <w:t>have scanning equipment.</w:t>
      </w:r>
      <w:r w:rsidR="00B636E9">
        <w:rPr>
          <w:sz w:val="24"/>
          <w:szCs w:val="24"/>
        </w:rPr>
        <w:t xml:space="preserve">  They are in Texas right now and are working with Sumter currently.  They are beginning to come into Florida.  They are willing to come to our Region 4 meeting and present.</w:t>
      </w:r>
    </w:p>
    <w:p w14:paraId="048BECA3" w14:textId="5B253F98" w:rsidR="00951738" w:rsidRDefault="00951738" w:rsidP="00951738">
      <w:pPr>
        <w:pStyle w:val="NoSpacing"/>
        <w:rPr>
          <w:sz w:val="24"/>
          <w:szCs w:val="24"/>
        </w:rPr>
      </w:pPr>
    </w:p>
    <w:p w14:paraId="3F05863B" w14:textId="77777777" w:rsidR="00951738" w:rsidRPr="00951738" w:rsidRDefault="00951738" w:rsidP="00951738">
      <w:pPr>
        <w:pStyle w:val="NoSpacing"/>
        <w:rPr>
          <w:sz w:val="24"/>
          <w:szCs w:val="24"/>
        </w:rPr>
      </w:pPr>
    </w:p>
    <w:p w14:paraId="7F4AC947" w14:textId="73189BF4" w:rsidR="00FC6491" w:rsidRDefault="00FC6491" w:rsidP="00FC6491">
      <w:pPr>
        <w:pStyle w:val="NoSpacing"/>
        <w:rPr>
          <w:sz w:val="24"/>
          <w:szCs w:val="24"/>
        </w:rPr>
      </w:pPr>
    </w:p>
    <w:p w14:paraId="5DDC0B32" w14:textId="35D15AB5" w:rsidR="002412A8" w:rsidRDefault="00ED7A66" w:rsidP="00E75F20">
      <w:pPr>
        <w:pStyle w:val="NoSpacing"/>
        <w:jc w:val="center"/>
      </w:pPr>
    </w:p>
    <w:sectPr w:rsidR="0024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7FE"/>
    <w:multiLevelType w:val="hybridMultilevel"/>
    <w:tmpl w:val="0CBA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20"/>
    <w:rsid w:val="000F4A07"/>
    <w:rsid w:val="001A182C"/>
    <w:rsid w:val="001B6CE4"/>
    <w:rsid w:val="00250E75"/>
    <w:rsid w:val="00316072"/>
    <w:rsid w:val="00317A2F"/>
    <w:rsid w:val="00431091"/>
    <w:rsid w:val="004F178D"/>
    <w:rsid w:val="005056BC"/>
    <w:rsid w:val="005A4E0C"/>
    <w:rsid w:val="005F6BE7"/>
    <w:rsid w:val="007626A1"/>
    <w:rsid w:val="007A3C9C"/>
    <w:rsid w:val="007A4BD3"/>
    <w:rsid w:val="007F3A1A"/>
    <w:rsid w:val="009158D4"/>
    <w:rsid w:val="00951738"/>
    <w:rsid w:val="00B636E9"/>
    <w:rsid w:val="00C26647"/>
    <w:rsid w:val="00C50775"/>
    <w:rsid w:val="00D07745"/>
    <w:rsid w:val="00E75F20"/>
    <w:rsid w:val="00ED4E54"/>
    <w:rsid w:val="00ED7A66"/>
    <w:rsid w:val="00F2564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0B10"/>
  <w15:chartTrackingRefBased/>
  <w15:docId w15:val="{3F3F36AA-A6F9-4542-B1A4-8665E69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Sozio, Charlene A.</dc:creator>
  <cp:keywords/>
  <dc:description/>
  <cp:lastModifiedBy>Sozio, Charlene A.</cp:lastModifiedBy>
  <cp:revision>9</cp:revision>
  <dcterms:created xsi:type="dcterms:W3CDTF">2017-11-14T14:02:00Z</dcterms:created>
  <dcterms:modified xsi:type="dcterms:W3CDTF">2017-11-14T15:30:00Z</dcterms:modified>
</cp:coreProperties>
</file>